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IMMEDIATE RELEASE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8, 2024</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Peyton Bowen</w:t>
      </w:r>
    </w:p>
    <w:p w:rsidR="00000000" w:rsidDel="00000000" w:rsidP="00000000" w:rsidRDefault="00000000" w:rsidRPr="00000000" w14:paraId="0000000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(813) 555-5555</w:t>
      </w:r>
      <w:r w:rsidDel="00000000" w:rsidR="00000000" w:rsidRPr="00000000">
        <w:rPr>
          <w:rFonts w:ascii="Times New Roman" w:cs="Times New Roman" w:eastAsia="Times New Roman" w:hAnsi="Times New Roman"/>
          <w:sz w:val="24"/>
          <w:szCs w:val="24"/>
          <w:rtl w:val="0"/>
        </w:rPr>
        <w:t xml:space="preserve"> or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media@fakehappyhound.com</w:t>
        </w:r>
      </w:hyperlink>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Twitter: </w:t>
      </w:r>
      <w:r w:rsidDel="00000000" w:rsidR="00000000" w:rsidRPr="00000000">
        <w:rPr>
          <w:rFonts w:ascii="Times New Roman" w:cs="Times New Roman" w:eastAsia="Times New Roman" w:hAnsi="Times New Roman"/>
          <w:color w:val="2d3b45"/>
          <w:sz w:val="24"/>
          <w:szCs w:val="24"/>
          <w:highlight w:val="white"/>
          <w:rtl w:val="0"/>
        </w:rPr>
        <w:t xml:space="preserve">@fakehappyhound</w:t>
      </w:r>
    </w:p>
    <w:p w:rsidR="00000000" w:rsidDel="00000000" w:rsidP="00000000" w:rsidRDefault="00000000" w:rsidRPr="00000000" w14:paraId="00000008">
      <w:pPr>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ab/>
        <w:tab/>
        <w:tab/>
      </w:r>
      <w:r w:rsidDel="00000000" w:rsidR="00000000" w:rsidRPr="00000000">
        <w:rPr>
          <w:rFonts w:ascii="Times New Roman" w:cs="Times New Roman" w:eastAsia="Times New Roman" w:hAnsi="Times New Roman"/>
          <w:b w:val="1"/>
          <w:color w:val="2d3b45"/>
          <w:sz w:val="24"/>
          <w:szCs w:val="24"/>
          <w:highlight w:val="white"/>
          <w:rtl w:val="0"/>
        </w:rPr>
        <w:t xml:space="preserve">Happy Hound’s Community Relations Contest</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TAMPA—Happy Hound has given a University of South Florida psychologist a $500,000 grant to begin a series of support groups for people who are afraid of dogs. </w:t>
      </w:r>
    </w:p>
    <w:p w:rsidR="00000000" w:rsidDel="00000000" w:rsidP="00000000" w:rsidRDefault="00000000" w:rsidRPr="00000000" w14:paraId="0000000D">
      <w:pPr>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Happy Hound </w:t>
      </w:r>
      <w:r w:rsidDel="00000000" w:rsidR="00000000" w:rsidRPr="00000000">
        <w:rPr>
          <w:rFonts w:ascii="Times New Roman" w:cs="Times New Roman" w:eastAsia="Times New Roman" w:hAnsi="Times New Roman"/>
          <w:color w:val="2d3b45"/>
          <w:sz w:val="24"/>
          <w:szCs w:val="24"/>
          <w:highlight w:val="white"/>
          <w:rtl w:val="0"/>
        </w:rPr>
        <w:t xml:space="preserve">has given</w:t>
      </w:r>
      <w:r w:rsidDel="00000000" w:rsidR="00000000" w:rsidRPr="00000000">
        <w:rPr>
          <w:rFonts w:ascii="Times New Roman" w:cs="Times New Roman" w:eastAsia="Times New Roman" w:hAnsi="Times New Roman"/>
          <w:color w:val="2d3b45"/>
          <w:sz w:val="24"/>
          <w:szCs w:val="24"/>
          <w:highlight w:val="white"/>
          <w:rtl w:val="0"/>
        </w:rPr>
        <w:t xml:space="preserve"> the grant as part of a community relations program that seeks to position the company as one that promotes healthy relationships between owner and dog. Marcia Marshall, CEO of Happy Hound, announced a grant to Emanuel Rogers </w:t>
      </w:r>
    </w:p>
    <w:p w:rsidR="00000000" w:rsidDel="00000000" w:rsidP="00000000" w:rsidRDefault="00000000" w:rsidRPr="00000000" w14:paraId="0000000F">
      <w:pPr>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“At Happy Hound, we believe it’s important for people to establish positive relationships with dogs,” Marshall said.  “Dogs are supposed to be our best friends. We think all two-legged creatures should be able to enjoy all that our four-legged friends have to offer.”</w:t>
      </w:r>
    </w:p>
    <w:p w:rsidR="00000000" w:rsidDel="00000000" w:rsidP="00000000" w:rsidRDefault="00000000" w:rsidRPr="00000000" w14:paraId="00000011">
      <w:pPr>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Rogers is a psychologist at the University of South Florida. Rogers focus is to promote responsible pet ownership for the mutual benefit of people and animals.</w:t>
      </w:r>
    </w:p>
    <w:p w:rsidR="00000000" w:rsidDel="00000000" w:rsidP="00000000" w:rsidRDefault="00000000" w:rsidRPr="00000000" w14:paraId="00000013">
      <w:pPr>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The Happy Hound Company is a Tampa-based dog food manufacturer and distributor. </w:t>
      </w:r>
    </w:p>
    <w:p w:rsidR="00000000" w:rsidDel="00000000" w:rsidP="00000000" w:rsidRDefault="00000000" w:rsidRPr="00000000" w14:paraId="00000015">
      <w:pPr>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d3b45"/>
          <w:sz w:val="24"/>
          <w:szCs w:val="24"/>
          <w:highlight w:val="white"/>
          <w:rtl w:val="0"/>
        </w:rPr>
        <w:t xml:space="preserve">Happy Hound is holding a contest next month to celebrate the grant. The winner will receive free dog food for a year. For more information about the contest, please visit Happy Hound's website.</w:t>
      </w:r>
    </w:p>
    <w:p w:rsidR="00000000" w:rsidDel="00000000" w:rsidP="00000000" w:rsidRDefault="00000000" w:rsidRPr="00000000" w14:paraId="00000017">
      <w:pPr>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18">
      <w:pPr>
        <w:rPr>
          <w:rFonts w:ascii="Lato" w:cs="Lato" w:eastAsia="Lato" w:hAnsi="Lato"/>
          <w:b w:val="1"/>
          <w:color w:val="2d3b45"/>
          <w:sz w:val="24"/>
          <w:szCs w:val="24"/>
          <w:highlight w:val="white"/>
          <w:u w:val="single"/>
        </w:rPr>
      </w:pPr>
      <w:r w:rsidDel="00000000" w:rsidR="00000000" w:rsidRPr="00000000">
        <w:rPr>
          <w:rFonts w:ascii="Lato" w:cs="Lato" w:eastAsia="Lato" w:hAnsi="Lato"/>
          <w:b w:val="1"/>
          <w:color w:val="2d3b45"/>
          <w:sz w:val="24"/>
          <w:szCs w:val="24"/>
          <w:highlight w:val="white"/>
          <w:u w:val="single"/>
          <w:rtl w:val="0"/>
        </w:rPr>
        <w:t xml:space="preserve">About Happy Hound Company</w:t>
      </w:r>
    </w:p>
    <w:p w:rsidR="00000000" w:rsidDel="00000000" w:rsidP="00000000" w:rsidRDefault="00000000" w:rsidRPr="00000000" w14:paraId="00000019">
      <w:pPr>
        <w:rPr>
          <w:rFonts w:ascii="Times New Roman" w:cs="Times New Roman" w:eastAsia="Times New Roman" w:hAnsi="Times New Roman"/>
          <w:i w:val="1"/>
          <w:color w:val="2d3b45"/>
          <w:sz w:val="24"/>
          <w:szCs w:val="24"/>
          <w:highlight w:val="white"/>
        </w:rPr>
      </w:pPr>
      <w:r w:rsidDel="00000000" w:rsidR="00000000" w:rsidRPr="00000000">
        <w:rPr>
          <w:rFonts w:ascii="Lato" w:cs="Lato" w:eastAsia="Lato" w:hAnsi="Lato"/>
          <w:i w:val="1"/>
          <w:color w:val="2d3b45"/>
          <w:sz w:val="24"/>
          <w:szCs w:val="24"/>
          <w:highlight w:val="white"/>
          <w:rtl w:val="0"/>
        </w:rPr>
        <w:t xml:space="preserve">Happy Hound was established as a small family business in Ybor City in 1980.  Its commitment to animal health and nutrition is as important today as it was 35 years ago. Heavenly Hound Bites, its organic line of dog food and treats, is recommended by veterinarians throughout the United States. www.fakehappyhound.com</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2d3b45"/>
          <w:sz w:val="24"/>
          <w:szCs w:val="24"/>
          <w:highlight w:val="whit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2d3b45"/>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edia@fakehappyhoun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